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A4" w:rsidRDefault="00804052" w:rsidP="00804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52">
        <w:rPr>
          <w:rFonts w:ascii="Times New Roman" w:hAnsi="Times New Roman" w:cs="Times New Roman"/>
          <w:b/>
          <w:sz w:val="28"/>
          <w:szCs w:val="28"/>
        </w:rPr>
        <w:t>Юношеские казачьи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казаков 14-18 лет</w:t>
      </w:r>
    </w:p>
    <w:p w:rsidR="00804052" w:rsidRDefault="00804052" w:rsidP="008040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по 3 октября в ст. Роговской </w:t>
      </w:r>
      <w:proofErr w:type="spellStart"/>
      <w:r w:rsidRPr="00804052">
        <w:rPr>
          <w:rFonts w:ascii="Times New Roman" w:hAnsi="Times New Roman" w:cs="Times New Roman"/>
          <w:sz w:val="28"/>
          <w:szCs w:val="28"/>
          <w:shd w:val="clear" w:color="auto" w:fill="FFFFFF"/>
        </w:rPr>
        <w:t>Тимашевского</w:t>
      </w:r>
      <w:proofErr w:type="spellEnd"/>
      <w:r w:rsidRPr="00804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прошли юношеские казачьи игры, для казаков от 14 до 17 лет. В этих играх соревновались лучшие представители казачьих отделов Кубанского казачьего войска (</w:t>
      </w:r>
      <w:proofErr w:type="gramStart"/>
      <w:r w:rsidRPr="0080405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которое</w:t>
      </w:r>
      <w:proofErr w:type="gramEnd"/>
      <w:r w:rsidRPr="00804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известно помимо Краснодарского края включает в себя территории Республики Адыгея, Республики Карачаево-Черкесия и Республики Абхазия). Юным казакам предстояло состязаться в 7 дисциплинах: беге на казачью версту, подтягиваниях на </w:t>
      </w:r>
      <w:proofErr w:type="spellStart"/>
      <w:r w:rsidRPr="0080405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перекладие</w:t>
      </w:r>
      <w:proofErr w:type="spellEnd"/>
      <w:r w:rsidRPr="00804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метании ножей, рубке лозы, стрельбе, разборке-сборке автомата, перетягивании каната. Команду </w:t>
      </w:r>
      <w:proofErr w:type="spellStart"/>
      <w:r w:rsidRPr="00804052"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Екатеринодарского</w:t>
      </w:r>
      <w:proofErr w:type="spellEnd"/>
      <w:r w:rsidRPr="00804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представили ученики и выпускники нашей школы: Шевцов Александр, Корнилов Егор, Гуртовой Влад, Исаков Максим, Салманов </w:t>
      </w:r>
      <w:proofErr w:type="spellStart"/>
      <w:r w:rsidRPr="00804052">
        <w:rPr>
          <w:rFonts w:ascii="Times New Roman" w:hAnsi="Times New Roman" w:cs="Times New Roman"/>
          <w:sz w:val="28"/>
          <w:szCs w:val="28"/>
          <w:shd w:val="clear" w:color="auto" w:fill="FFFFFF"/>
        </w:rPr>
        <w:t>Джалал</w:t>
      </w:r>
      <w:proofErr w:type="spellEnd"/>
      <w:r w:rsidRPr="00804052">
        <w:rPr>
          <w:rFonts w:ascii="Times New Roman" w:hAnsi="Times New Roman" w:cs="Times New Roman"/>
          <w:sz w:val="28"/>
          <w:szCs w:val="28"/>
          <w:shd w:val="clear" w:color="auto" w:fill="FFFFFF"/>
        </w:rPr>
        <w:t>, Чудаков Виталий, Чебаненко Дмитрий, Яковлев Тимофей. В нелегкой борьбе наши ребята проявили свои лучшие качества и заняли по итогам соревнований 3 общекомандное место. В личном зачете также смог отличиться Чудаков Виталий, который занял 2 место в метании ножей. Поздравляем ребят с высоким результатом!</w:t>
      </w:r>
    </w:p>
    <w:p w:rsidR="00804052" w:rsidRDefault="00804052" w:rsidP="008040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804052" w:rsidRPr="00804052" w:rsidRDefault="00804052" w:rsidP="008040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4A31D3" wp14:editId="1B1456CC">
            <wp:extent cx="5940425" cy="4455319"/>
            <wp:effectExtent l="0" t="0" r="3175" b="2540"/>
            <wp:docPr id="1" name="Рисунок 1" descr="Юношеские казачьи игры, для казаков от 14 до 1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ношеские казачьи игры, для казаков от 14 до 17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052" w:rsidRPr="00804052" w:rsidSect="008040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A3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04052"/>
    <w:rsid w:val="00816583"/>
    <w:rsid w:val="00817375"/>
    <w:rsid w:val="0082345E"/>
    <w:rsid w:val="00833901"/>
    <w:rsid w:val="00834EA3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2021-10-06T08:10:00Z</dcterms:created>
  <dcterms:modified xsi:type="dcterms:W3CDTF">2021-10-06T08:11:00Z</dcterms:modified>
</cp:coreProperties>
</file>